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80"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32"/>
          <w:szCs w:val="32"/>
        </w:rPr>
      </w:pPr>
      <w:bookmarkStart w:colFirst="0" w:colLast="0" w:name="_heading=h.bxhqcaifnq8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2"/>
          <w:szCs w:val="32"/>
          <w:rtl w:val="0"/>
        </w:rPr>
        <w:t xml:space="preserve">Együttműködési megállapodás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Iktatási szám: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az iskolai közösségi szolgálat közös lebonyolításáról</w:t>
      </w:r>
    </w:p>
    <w:tbl>
      <w:tblPr>
        <w:tblStyle w:val="Table1"/>
        <w:tblW w:w="9568.0" w:type="dxa"/>
        <w:jc w:val="left"/>
        <w:tblLayout w:type="fixed"/>
        <w:tblLook w:val="0000"/>
      </w:tblPr>
      <w:tblGrid>
        <w:gridCol w:w="2338"/>
        <w:gridCol w:w="7230"/>
        <w:tblGridChange w:id="0">
          <w:tblGrid>
            <w:gridCol w:w="2338"/>
            <w:gridCol w:w="72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amelyet egyrészről </w:t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center" w:leader="none" w:pos="3755"/>
              </w:tabs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iskola: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Budapesti Gépészeti Szakképzési Centrum </w:t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3755"/>
              </w:tabs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ab/>
              <w:t xml:space="preserve">Arany János Műszaki Szakgimnáziuma és Szakközépiskolája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center" w:leader="none" w:pos="3857"/>
              </w:tabs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székhely: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1072 Budapest Nyár u. 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center" w:leader="none" w:pos="3857"/>
              </w:tabs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képviselő: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Ónody Miklós igazgató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center" w:leader="none" w:pos="3857"/>
              </w:tabs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OM-azonosító: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203031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továbbiakban: Iskola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másrészről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név: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székhely: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képviselő: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továbbiakban: Szervezet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továbbiakban együtt: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Felek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kötöttek a mai napon, az alábbi feltételekkel:</w:t>
      </w:r>
    </w:p>
    <w:p w:rsidR="00000000" w:rsidDel="00000000" w:rsidP="00000000" w:rsidRDefault="00000000" w:rsidRPr="00000000" w14:paraId="0000001D">
      <w:pPr>
        <w:tabs>
          <w:tab w:val="left" w:leader="none" w:pos="567"/>
        </w:tabs>
        <w:spacing w:before="360" w:line="276" w:lineRule="auto"/>
        <w:ind w:left="567" w:hanging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</w:t>
        <w:tab/>
        <w:t xml:space="preserve">A megállapodás előzményei, körülményei, célja: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12/2020.(II.7.) évi Korm. rendelet a szakképzésről szóló törvény végrehajtásáról 107§-nak megfelelően az iskolai közösségi szolgálat megszervezésében a Felek az e megállapodásban rögzítettek alapján együttműködnek. A Felek kölcsönösen törekednek arra, hogy az érintett tanulók teljesíteni tudják az 50 órás kötelezettségüket.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Mindkét fél vállalja, hogy a tőle elvárható gondossággal jár el az együttműködés során.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Felek kötelesek a megállapodásban foglaltakhoz szükséges információkat, adatokat, dokumentumokat egymás rendelkezésére bocsátani, egymást folyamatosan tájékoztatni a megállapodás teljesítésének érdekében.</w:t>
      </w:r>
    </w:p>
    <w:p w:rsidR="00000000" w:rsidDel="00000000" w:rsidP="00000000" w:rsidRDefault="00000000" w:rsidRPr="00000000" w14:paraId="00000021">
      <w:pPr>
        <w:spacing w:before="360" w:line="276" w:lineRule="auto"/>
        <w:ind w:left="567" w:hanging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</w:t>
        <w:tab/>
        <w:t xml:space="preserve">Az Iskola kötelezettségei, vállalásai: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Iskola vállalja, hogy a szervezethez irányítja a tanulókat. Az Iskola a tanulók felkészítését, a program zárását a Szervezettel közösen végzi, előre írásban egyeztetett módon (helyszín, időpont, felkészítő személye).</w:t>
      </w:r>
    </w:p>
    <w:p w:rsidR="00000000" w:rsidDel="00000000" w:rsidP="00000000" w:rsidRDefault="00000000" w:rsidRPr="00000000" w14:paraId="00000023">
      <w:pPr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közösségi szolgálat során felmerülő fegyelmi problémák kezelésében az iskolai házirend előírásai a mérvadóak, az iskola kapcsolattartója a Szervezet kapcsolattartójával együttműködik, a felmerült problémát a Szervezet vezetőjével egyetértésben kezeli.</w:t>
      </w:r>
    </w:p>
    <w:p w:rsidR="00000000" w:rsidDel="00000000" w:rsidP="00000000" w:rsidRDefault="00000000" w:rsidRPr="00000000" w14:paraId="00000024">
      <w:pPr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k0oyoarwyjr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Iskola vállalja a kitöltött és aláírt tanulói jelentkezési lapok, szülői igazolások beszerzését, Szervezethez juttatását. Az iskola biztosítja a tanulóknak a közösségi szolgálat nyilvántartására alkalmas dokumentumot (pl. Diáknapló).</w:t>
      </w:r>
    </w:p>
    <w:p w:rsidR="00000000" w:rsidDel="00000000" w:rsidP="00000000" w:rsidRDefault="00000000" w:rsidRPr="00000000" w14:paraId="00000025">
      <w:pPr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Iskola segíti a szülőkkel való kapcsolattartást. </w:t>
      </w:r>
    </w:p>
    <w:p w:rsidR="00000000" w:rsidDel="00000000" w:rsidP="00000000" w:rsidRDefault="00000000" w:rsidRPr="00000000" w14:paraId="00000026">
      <w:pPr>
        <w:spacing w:before="360" w:line="276" w:lineRule="auto"/>
        <w:ind w:left="567" w:hanging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</w:t>
        <w:tab/>
        <w:t xml:space="preserve">A Szervezet kötelezettségei, vállalásai: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Szervezet vállalja, hogy a -……………. tanévtől tanulókat fogad az Iskolából, a feladatok ütemezésében igazodik a tanítási év rendjéhez, kölcsönös egyeztetés alapján.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tanulók közösségi szolgálat keretében az alábbi feladatokat láthatják el (felsorolás): </w:t>
      </w:r>
    </w:p>
    <w:p w:rsidR="00000000" w:rsidDel="00000000" w:rsidP="00000000" w:rsidRDefault="00000000" w:rsidRPr="00000000" w14:paraId="00000029">
      <w:pPr>
        <w:tabs>
          <w:tab w:val="right" w:leader="none" w:pos="9072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A">
      <w:pPr>
        <w:tabs>
          <w:tab w:val="right" w:leader="none" w:pos="9072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B">
      <w:pPr>
        <w:tabs>
          <w:tab w:val="right" w:leader="none" w:pos="9072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fent felsorolt tevékenységekhez a feltételeket, eszközöket, mentort a Szervezet biztosítja.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Szervezet vállalja, hogy a tanulók tevékenységét az iskola által biztosított dokumentumban (pl. Diáknapló) az intézménynél eltöltött óraszámnak megfelelően, hitelt érdemlően (igazoló aláírása, pecsét) igazolja. A Szervezet segíti, hogy a tanuló tevékenységét egyéb módon is rögzíthesse (fotó, kisfilm) előre egyeztetett módon.</w:t>
      </w:r>
    </w:p>
    <w:p w:rsidR="00000000" w:rsidDel="00000000" w:rsidP="00000000" w:rsidRDefault="00000000" w:rsidRPr="00000000" w14:paraId="0000002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 A fogadó szervezet köteles biztosítani:</w:t>
      </w:r>
    </w:p>
    <w:p w:rsidR="00000000" w:rsidDel="00000000" w:rsidP="00000000" w:rsidRDefault="00000000" w:rsidRPr="00000000" w14:paraId="0000002F">
      <w:p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az egészséget nem veszélyeztető és biztonságos tevékenységhez szükséges feltételeket,</w:t>
      </w:r>
    </w:p>
    <w:p w:rsidR="00000000" w:rsidDel="00000000" w:rsidP="00000000" w:rsidRDefault="00000000" w:rsidRPr="00000000" w14:paraId="00000030">
      <w:p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ha szükséges, pihenőidőt,</w:t>
      </w:r>
    </w:p>
    <w:p w:rsidR="00000000" w:rsidDel="00000000" w:rsidP="00000000" w:rsidRDefault="00000000" w:rsidRPr="00000000" w14:paraId="00000031">
      <w:p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a közösségi szolgálattal összefüggő tevékenység ellátásához szükséges tájékoztatást és irányítást, az ismeretek megszerzését,</w:t>
      </w:r>
    </w:p>
    <w:p w:rsidR="00000000" w:rsidDel="00000000" w:rsidP="00000000" w:rsidRDefault="00000000" w:rsidRPr="00000000" w14:paraId="00000032">
      <w:p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a tizennyolcadik életévét be nem töltött tanuló, illetve a korlátozottan cselekvőképes nagykorú tanuló esetén a közösségi szolgálati tevékenység folyamatos, szakszerű felügyeletét.</w:t>
      </w:r>
    </w:p>
    <w:p w:rsidR="00000000" w:rsidDel="00000000" w:rsidP="00000000" w:rsidRDefault="00000000" w:rsidRPr="00000000" w14:paraId="00000033">
      <w:pPr>
        <w:spacing w:after="120" w:before="120" w:line="276" w:lineRule="auto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 Ha a jelen megállapodás másként nem rendelkezik, a fogadó Szervezet gondoskodik a közösségi szolgálati tevékenység ellátása érdekében szükséges szállításról, abban az esetben, ha a tevékenységre vidéken kerül sor, tömegközlekedéssel nem érhető el.</w:t>
      </w:r>
    </w:p>
    <w:p w:rsidR="00000000" w:rsidDel="00000000" w:rsidP="00000000" w:rsidRDefault="00000000" w:rsidRPr="00000000" w14:paraId="00000034">
      <w:pPr>
        <w:spacing w:after="120" w:before="120" w:line="276" w:lineRule="auto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 Ha az utasítás végrehajtása kárt idézhet elő, a tanuló köteles erre az utasítást adó figyelmét felhívni. A tanuló nem felel az általa okozott kárért, amennyiben figyelemfelhívási kötelezettségének eleget tett.</w:t>
      </w:r>
    </w:p>
    <w:p w:rsidR="00000000" w:rsidDel="00000000" w:rsidP="00000000" w:rsidRDefault="00000000" w:rsidRPr="00000000" w14:paraId="00000035">
      <w:pPr>
        <w:spacing w:after="120" w:before="120" w:line="276" w:lineRule="auto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A tanuló által a közösségi szolgálat során végzett tevékenységgel összefüggésben harmadik személynek okozott kárért a fogadó szervezet felel. Amennyiben a kárt a tanulónak felróható magatartás okozta, − a jelen megállapodás eltérő rendelkezésének hiányában − a fogadó szervezet a tanulótól követelheti kárának megtérítését.</w:t>
      </w:r>
    </w:p>
    <w:p w:rsidR="00000000" w:rsidDel="00000000" w:rsidP="00000000" w:rsidRDefault="00000000" w:rsidRPr="00000000" w14:paraId="00000036">
      <w:pPr>
        <w:spacing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(5) Amennyiben a tanuló bizonyítja, hogy:</w:t>
      </w:r>
    </w:p>
    <w:p w:rsidR="00000000" w:rsidDel="00000000" w:rsidP="00000000" w:rsidRDefault="00000000" w:rsidRPr="00000000" w14:paraId="00000037">
      <w:pPr>
        <w:spacing w:line="276" w:lineRule="auto"/>
        <w:ind w:left="720" w:hanging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a testi sérüléséből, illetve egészségkárosodásából eredő kára, </w:t>
      </w:r>
    </w:p>
    <w:p w:rsidR="00000000" w:rsidDel="00000000" w:rsidP="00000000" w:rsidRDefault="00000000" w:rsidRPr="00000000" w14:paraId="00000038">
      <w:pPr>
        <w:spacing w:line="276" w:lineRule="auto"/>
        <w:ind w:left="720" w:hanging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a tulajdonában vagy használatában álló, a közösségi szolgálattal összefüggésben végzett tevékenység ellátásához szükséges dologban a közösségi szolgálati tevékenység végzésének helyén keletkező kára a Szervezettől kapott utasítással összefüggésben következett be, a fogadó szervezet akkor mentesül a felelősség alól, ha bizonyítja, hogy a kárt működési körén kívül eső elháríthatatlan ok vagy kizárólag a tanuló elháríthatatlan magatartása okozta. A fogadó Szervezetnek nem kell megtérítenie a kárnak azt a részét, amely a tanulónak felróható magatartásából származott.</w:t>
      </w:r>
    </w:p>
    <w:p w:rsidR="00000000" w:rsidDel="00000000" w:rsidP="00000000" w:rsidRDefault="00000000" w:rsidRPr="00000000" w14:paraId="00000039">
      <w:pPr>
        <w:spacing w:before="360" w:line="276" w:lineRule="auto"/>
        <w:ind w:left="567" w:hanging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</w:t>
        <w:tab/>
        <w:t xml:space="preserve">Az Iskola részéről a program felelőse és kapcsolattartója, elérhetőségei (e-mail, telefon)0613223861/102. mellék, titkárság</w:t>
      </w:r>
    </w:p>
    <w:p w:rsidR="00000000" w:rsidDel="00000000" w:rsidP="00000000" w:rsidRDefault="00000000" w:rsidRPr="00000000" w14:paraId="0000003A">
      <w:pPr>
        <w:tabs>
          <w:tab w:val="right" w:leader="none" w:pos="9072"/>
        </w:tabs>
        <w:spacing w:line="276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B">
      <w:pPr>
        <w:tabs>
          <w:tab w:val="right" w:leader="none" w:pos="9072"/>
        </w:tabs>
        <w:spacing w:line="276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C">
      <w:pPr>
        <w:spacing w:before="360" w:line="276" w:lineRule="auto"/>
        <w:ind w:left="567" w:hanging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</w:t>
        <w:tab/>
        <w:t xml:space="preserve">A Szervezet részéről a program felelőse és kapcsolattartója, elérhetőségei (e-mail, telefon)</w:t>
      </w:r>
    </w:p>
    <w:p w:rsidR="00000000" w:rsidDel="00000000" w:rsidP="00000000" w:rsidRDefault="00000000" w:rsidRPr="00000000" w14:paraId="0000003D">
      <w:pPr>
        <w:tabs>
          <w:tab w:val="right" w:leader="none" w:pos="9072"/>
        </w:tabs>
        <w:spacing w:line="276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E">
      <w:pPr>
        <w:tabs>
          <w:tab w:val="right" w:leader="none" w:pos="9072"/>
        </w:tabs>
        <w:spacing w:line="276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F">
      <w:pPr>
        <w:spacing w:before="360" w:line="276" w:lineRule="auto"/>
        <w:ind w:left="567" w:hanging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</w:t>
        <w:tab/>
        <w:t xml:space="preserve">A programmal kapcsolatban felmerülő költségek és annak kötelezettségvállalója</w:t>
      </w:r>
    </w:p>
    <w:p w:rsidR="00000000" w:rsidDel="00000000" w:rsidP="00000000" w:rsidRDefault="00000000" w:rsidRPr="00000000" w14:paraId="00000040">
      <w:pPr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Felmerülő költség az Iskolát és a tanulót nem terheli.</w:t>
      </w:r>
    </w:p>
    <w:p w:rsidR="00000000" w:rsidDel="00000000" w:rsidP="00000000" w:rsidRDefault="00000000" w:rsidRPr="00000000" w14:paraId="00000041">
      <w:pPr>
        <w:spacing w:before="360" w:line="276" w:lineRule="auto"/>
        <w:ind w:left="567" w:hanging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</w:t>
        <w:tab/>
        <w:t xml:space="preserve">A program ütemezése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aktuális feladatok teljesítése folyamatos: rendezvényekhez, programokhoz kapcsolódó.</w:t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tanuló felkészítése, megfelelő helyszínre irányítása, a program lezárása - folyamatosan, megegyezés szerint történik.</w:t>
      </w:r>
    </w:p>
    <w:p w:rsidR="00000000" w:rsidDel="00000000" w:rsidP="00000000" w:rsidRDefault="00000000" w:rsidRPr="00000000" w14:paraId="00000044">
      <w:pPr>
        <w:spacing w:line="276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iskola tájékoztatja a diákokat, a szülőket és a fogadó intézményeket arról, hogy a szolgálat tervezésénél a 12/2020. (II.7.) Korm rendelet szakképzésről szóló törvény végrehajtásáról 107§ jogszabályi rendelkezésekre tekintettel: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közösségi szolgálat teljesítése körében egy órán hatvan perc közösségi szolgálati idő értendő azzal, hogy a helyszínre utazás és a helyszínről hazautazás ideje nem számítható be a teljesítésbe,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közérdekű önkéntes tevékenységről szóló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2005. évi LXXXVIII. törvény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5. § értelmében: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tizenhatodik életévét be nem töltött önkéntes és a cselekvőképességében a közérdekű önkéntes tevékenység tekintetében részlegesen korlátozott nagykorú önkéntes közérdekű önkéntes tevékenységet külföldön nem végezhet,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 tizennyolcadik életévét be nem töltött önkéntes közérdekű önkéntes tevékenységet 20 óra és 6 óra között nem végezhet,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tizenhatodik életévét be nem töltött önkéntes által a közérdekű önkéntes tevékenységre fordítható idő nem haladhatja meg tanítási szünet ideje alatt a napi három órát és a heti tizenkét órát, tanítási időben a heti hat órát és tanítási napon a napi két órát, tanítási napon kívül a napi három órát,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tizenhatodik életévét betöltött, de tizennyolcadik életévét be nem töltött önkéntes által a közérdekű önkéntes tevékenységre fordítható idő nem haladhatja meg a napi négy és fél órát és a heti tizennyolc órát,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tizennyolcadik életévét be nem töltött önkéntes részére a közérdekű önkéntes tevékenység befejezése és másnapi megkezdése között legalább tizennégy óra pihenőidőt kell biztosítani.</w:t>
      </w:r>
    </w:p>
    <w:p w:rsidR="00000000" w:rsidDel="00000000" w:rsidP="00000000" w:rsidRDefault="00000000" w:rsidRPr="00000000" w14:paraId="0000004D">
      <w:pPr>
        <w:spacing w:before="360" w:line="276" w:lineRule="auto"/>
        <w:ind w:left="567" w:hanging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</w:t>
        <w:tab/>
        <w:t xml:space="preserve">A program megvalósulása során felmerülő módosítási kérelmek bírálatának menete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Felek a jelen megállapodásban megfogalmazottak módosítására irányuló jelzését követően − indokolt esetben – a módosítás tervezetét elkészítik. A szerződésmódosítást aláírásukkal hagyják jóvá.</w:t>
      </w:r>
    </w:p>
    <w:p w:rsidR="00000000" w:rsidDel="00000000" w:rsidP="00000000" w:rsidRDefault="00000000" w:rsidRPr="00000000" w14:paraId="0000004F">
      <w:pPr>
        <w:spacing w:before="360" w:line="276" w:lineRule="auto"/>
        <w:ind w:left="567" w:hanging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</w:t>
        <w:tab/>
        <w:t xml:space="preserve">A Felek elállási, felmondási joga</w:t>
      </w:r>
    </w:p>
    <w:p w:rsidR="00000000" w:rsidDel="00000000" w:rsidP="00000000" w:rsidRDefault="00000000" w:rsidRPr="00000000" w14:paraId="00000050">
      <w:pPr>
        <w:spacing w:line="276" w:lineRule="auto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9.1. A Felek a jelen megállapodástól való elállásra vagy a megállapodás azonnali hatályú felmondására jogosultak, ha: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2268"/>
          <w:tab w:val="center" w:leader="none" w:pos="7371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jelen megállapodásban a megvalósításra meghatározott kezdő időponttól számított három héten belül a tevékenység nem kezdődik meg, vagy a Felek a nekik felróható okból nem kezdeményezik, és a késedelem okáról ezen idő alatt írásban sem mentik ki, vagy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2268"/>
          <w:tab w:val="center" w:leader="none" w:pos="7371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olyan körülmény merült fel, vagy jut a Felek tudomására, amely alapján a program teljesülése kétségessé válik, vagy más irányt vet, vagy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2268"/>
          <w:tab w:val="center" w:leader="none" w:pos="7371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jelen megállapodásban meghatározott feladat megvalósítása meghiúsul, tartós akadályba ütközik, vagy a jelen megállapodásban foglalt ütemezéshez képest jelentős késedelmet szenved, vagy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2268"/>
          <w:tab w:val="center" w:leader="none" w:pos="7371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 w:rsidR="00000000" w:rsidDel="00000000" w:rsidP="00000000" w:rsidRDefault="00000000" w:rsidRPr="00000000" w14:paraId="00000055">
      <w:pPr>
        <w:spacing w:after="120" w:before="120" w:line="276" w:lineRule="auto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 A Felek rögzítik továbbá, hogy a jelen megállapodással összefüggő adatok nem minősülnek üzleti titoknak, nem tarthatóak vissza üzleti titokra hivatkozással, amennyiben azok megismerését vagy nyilvánosságra hozatalát közérdekből elrendelik. Más megítélés alá esik a bűnüldözéssel, a mentéssel, vagy az államérdekkel kapcsolatos tevékenység és a személyi adatok.</w:t>
      </w:r>
    </w:p>
    <w:p w:rsidR="00000000" w:rsidDel="00000000" w:rsidP="00000000" w:rsidRDefault="00000000" w:rsidRPr="00000000" w14:paraId="00000056">
      <w:pPr>
        <w:spacing w:after="120" w:before="120" w:line="276" w:lineRule="auto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9.3. A Felek a jelen megállapodásból eredő esetleges jogvitákat elsősorban tárgyalásos úton kötelesek rendezni.</w:t>
      </w:r>
    </w:p>
    <w:p w:rsidR="00000000" w:rsidDel="00000000" w:rsidP="00000000" w:rsidRDefault="00000000" w:rsidRPr="00000000" w14:paraId="00000057">
      <w:pPr>
        <w:spacing w:after="120" w:before="120" w:line="276" w:lineRule="auto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9.4. A jelen megállapodásban nem vagy nem kellő részletességgel szabályozott kérdések tekintetében a magyar jog szabályai – elsősorban a Polgári törvénykönyv és a Büntető törvénykönyv – az irányadók.</w:t>
      </w:r>
    </w:p>
    <w:p w:rsidR="00000000" w:rsidDel="00000000" w:rsidP="00000000" w:rsidRDefault="00000000" w:rsidRPr="00000000" w14:paraId="00000058">
      <w:pPr>
        <w:spacing w:after="120" w:before="120" w:line="276" w:lineRule="auto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9.5 Jelen megállapodásban foglaltak alapvető feltétele, hogy a tanulók mindenkor kötelesek alkohol, kábítószer, tudatmódosító anyag, stb. mentesen megjelenni. Normál, tiszta és ápolt ruházat elengedhetetlen. Kirívó megjelenés, pl. orrkarika, el nem fogadható jelkép az öltözeten stb. nem megengedett.</w:t>
      </w:r>
    </w:p>
    <w:p w:rsidR="00000000" w:rsidDel="00000000" w:rsidP="00000000" w:rsidRDefault="00000000" w:rsidRPr="00000000" w14:paraId="00000059">
      <w:pPr>
        <w:spacing w:after="240" w:before="36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felek a jelen, 5 oldalból álló megállapodást elolvasták, megértették, és mint akaratukkal mindenben megegyezőt, jóváhagyólag írták alá.</w:t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jelen megállapodás 2 darab eredeti, egymással teljes egészében megegyező példányban készült, amelyből 1 darab az Iskolánál, 1 darab a Szervezetnél marad.</w:t>
      </w:r>
    </w:p>
    <w:p w:rsidR="00000000" w:rsidDel="00000000" w:rsidP="00000000" w:rsidRDefault="00000000" w:rsidRPr="00000000" w14:paraId="0000005B">
      <w:pPr>
        <w:spacing w:after="240" w:before="36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Budapest, 20 </w:t>
      </w:r>
    </w:p>
    <w:p w:rsidR="00000000" w:rsidDel="00000000" w:rsidP="00000000" w:rsidRDefault="00000000" w:rsidRPr="00000000" w14:paraId="0000005C">
      <w:pPr>
        <w:spacing w:after="13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Melléklet: nincs</w:t>
      </w:r>
    </w:p>
    <w:p w:rsidR="00000000" w:rsidDel="00000000" w:rsidP="00000000" w:rsidRDefault="00000000" w:rsidRPr="00000000" w14:paraId="0000005D">
      <w:pPr>
        <w:tabs>
          <w:tab w:val="center" w:leader="none" w:pos="2268"/>
          <w:tab w:val="center" w:leader="none" w:pos="6804"/>
        </w:tabs>
        <w:spacing w:after="48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PH</w:t>
        <w:tab/>
        <w:t xml:space="preserve">PH</w:t>
      </w:r>
    </w:p>
    <w:p w:rsidR="00000000" w:rsidDel="00000000" w:rsidP="00000000" w:rsidRDefault="00000000" w:rsidRPr="00000000" w14:paraId="0000005E">
      <w:pPr>
        <w:tabs>
          <w:tab w:val="center" w:leader="none" w:pos="2268"/>
          <w:tab w:val="center" w:leader="none" w:pos="6804"/>
        </w:tabs>
        <w:spacing w:after="240" w:before="240" w:line="276" w:lineRule="auto"/>
        <w:ind w:firstLine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az Iskola részéről:</w:t>
        <w:tab/>
        <w:t xml:space="preserve">a Szervezet részéről:</w:t>
      </w:r>
    </w:p>
    <w:p w:rsidR="00000000" w:rsidDel="00000000" w:rsidP="00000000" w:rsidRDefault="00000000" w:rsidRPr="00000000" w14:paraId="0000005F">
      <w:pPr>
        <w:tabs>
          <w:tab w:val="right" w:leader="none" w:pos="9072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0">
      <w:pPr>
        <w:tabs>
          <w:tab w:val="center" w:leader="none" w:pos="2268"/>
          <w:tab w:val="center" w:leader="none" w:pos="6804"/>
        </w:tabs>
        <w:spacing w:line="276" w:lineRule="auto"/>
        <w:ind w:left="2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Ónody Miklós</w:t>
        <w:tab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  <w:tab/>
        <w:t xml:space="preserve">igazgató</w:t>
        <w:tab/>
      </w:r>
    </w:p>
    <w:p w:rsidR="00000000" w:rsidDel="00000000" w:rsidP="00000000" w:rsidRDefault="00000000" w:rsidRPr="00000000" w14:paraId="00000061">
      <w:pPr>
        <w:tabs>
          <w:tab w:val="center" w:leader="none" w:pos="6804"/>
        </w:tabs>
        <w:spacing w:line="276" w:lineRule="auto"/>
        <w:ind w:firstLine="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(nyomtatott betűvel: név és beosztás)</w:t>
      </w:r>
    </w:p>
    <w:p w:rsidR="00000000" w:rsidDel="00000000" w:rsidP="00000000" w:rsidRDefault="00000000" w:rsidRPr="00000000" w14:paraId="00000062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4536"/>
        <w:tab w:val="right" w:leader="none" w:pos="9072"/>
      </w:tabs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Iskolai közösségi szolgálati szerződés</w:t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4536"/>
        <w:tab w:val="right" w:leader="none" w:pos="9072"/>
      </w:tabs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Iskolai közösségi szolgálati szerződés</w:t>
      <w:tab/>
      <w:t xml:space="preserve">Tanuló neve, osztálya:</w:t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istaszerbekezds">
    <w:name w:val="List Paragraph"/>
    <w:basedOn w:val="Norml"/>
    <w:uiPriority w:val="34"/>
    <w:qFormat w:val="1"/>
    <w:rsid w:val="004130AE"/>
    <w:pPr>
      <w:ind w:left="720"/>
      <w:contextualSpacing w:val="1"/>
    </w:pPr>
  </w:style>
  <w:style w:type="character" w:styleId="Hiperhivatkozs">
    <w:name w:val="Hyperlink"/>
    <w:uiPriority w:val="99"/>
    <w:rsid w:val="004130AE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unhideWhenUsed w:val="1"/>
    <w:rsid w:val="004130AE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4130AE"/>
  </w:style>
  <w:style w:type="paragraph" w:styleId="llb">
    <w:name w:val="footer"/>
    <w:basedOn w:val="Norml"/>
    <w:link w:val="llbChar"/>
    <w:uiPriority w:val="99"/>
    <w:unhideWhenUsed w:val="1"/>
    <w:rsid w:val="004130AE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4130A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ogle.hu/url?sa=t&amp;rct=j&amp;q=&amp;esrc=s&amp;source=web&amp;cd=1&amp;ved=0ahUKEwiKlO-ul6jRAhVrKsAKHf8uDT8QFggZMAA&amp;url=http%3A%2F%2Fnet.jogtar.hu%2Fjr%2Fgen%2Fhjegy_doc.cgi%3Fdocid%3Da0500088.tv&amp;usg=AFQjCNGOhzIaAvvOVfGNcDni-UnEO5XMBQ&amp;bvm=bv.142059868,d.bG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7ityGuk4tgphnGhLg0zLjmZiQ==">CgMxLjAyDmguYnhocWNhaWZucTg5Mg5oLnJrMG95b2Fyd3lqcjgAciExaHV2bzVjbDZobl9ld3ZvX2RUQ1c2ZDhfXzMxTkhiWFE=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2017-01-27T11:20:00Z</dcterms:created>
  <dc:creator>Lénárdné Bárdossy Ágota</dc:creator>
</cp:coreProperties>
</file>